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07BB" w14:textId="0C9DB91F" w:rsidR="00821CA0" w:rsidRPr="00575F5B" w:rsidRDefault="00544E96" w:rsidP="00821CA0">
      <w:pPr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Podmienky pre poskytovanie vzdelávacích grantov</w:t>
      </w:r>
    </w:p>
    <w:p w14:paraId="53A66A15" w14:textId="4F2B37A3" w:rsidR="00544E96" w:rsidRDefault="0068222B" w:rsidP="00821CA0">
      <w:pPr>
        <w:pStyle w:val="Odstavecseseznamem"/>
        <w:numPr>
          <w:ilvl w:val="0"/>
          <w:numId w:val="3"/>
        </w:numPr>
      </w:pPr>
      <w:r>
        <w:t xml:space="preserve">B. Braun Medical s.r.o. podporuje odborné vzdelávanie lekárov a nelekárskeho zdravotníckeho personálu formou vzdelávacích grantov. Príjemcom grantu môže byť zdravotnícke zariadenie, organizátor vzdelávacej udalosti alebo odborná spoločnosť. </w:t>
      </w:r>
    </w:p>
    <w:p w14:paraId="6B7E8A85" w14:textId="679657E5" w:rsidR="00821CA0" w:rsidRDefault="00821CA0" w:rsidP="00821CA0">
      <w:pPr>
        <w:pStyle w:val="Odstavecseseznamem"/>
        <w:numPr>
          <w:ilvl w:val="0"/>
          <w:numId w:val="3"/>
        </w:numPr>
      </w:pPr>
      <w:r>
        <w:t xml:space="preserve">O udelení vzdelávacieho grantu rozhoduje grantová komisia zložená z manažéra akadémie Aesculap a </w:t>
      </w:r>
      <w:r w:rsidR="001A5C56">
        <w:t>M</w:t>
      </w:r>
      <w:r>
        <w:t xml:space="preserve">iestneho </w:t>
      </w:r>
      <w:r w:rsidR="001A5C56">
        <w:t>Compliance Officera</w:t>
      </w:r>
      <w:r>
        <w:t xml:space="preserve">.  </w:t>
      </w:r>
    </w:p>
    <w:p w14:paraId="16E93996" w14:textId="47524EEF" w:rsidR="00821CA0" w:rsidRDefault="67B62C2B" w:rsidP="00821CA0">
      <w:pPr>
        <w:pStyle w:val="Odstavecseseznamem"/>
        <w:numPr>
          <w:ilvl w:val="0"/>
          <w:numId w:val="3"/>
        </w:numPr>
      </w:pPr>
      <w:r>
        <w:t>Grantov</w:t>
      </w:r>
      <w:r w:rsidR="001A5C56">
        <w:t>á komísia</w:t>
      </w:r>
      <w:r>
        <w:t xml:space="preserve"> sa stretáva v pevne stanovených termínoch raz za štvrťrok. V roku 2026 sa grantový výbor stretne v nasledujúcich termínoch: 27.2.2026, 22.5.2026, 28.8.2026 a 28.11.2026.</w:t>
      </w:r>
    </w:p>
    <w:p w14:paraId="58E78AB0" w14:textId="149CBCE5" w:rsidR="00C75D34" w:rsidRDefault="00C75D34" w:rsidP="00821CA0">
      <w:pPr>
        <w:pStyle w:val="Odstavecseseznamem"/>
        <w:numPr>
          <w:ilvl w:val="0"/>
          <w:numId w:val="3"/>
        </w:numPr>
      </w:pPr>
      <w:r>
        <w:t>Grantov</w:t>
      </w:r>
      <w:r w:rsidR="001A5C56">
        <w:t>á komísia</w:t>
      </w:r>
      <w:r>
        <w:t xml:space="preserve"> prijíma žiadosti o vzdelávacie granty od zdravotníckych zariadení, organizátorov vzdelávacích podujatí alebo odborných spoločností. Žiadosť o grant je zaslaná žiadateľom prostredníctvom predpísaného formulára na e-mailový granty.cz@bbraun.com </w:t>
      </w:r>
      <w:hyperlink r:id="rId8" w:history="1"/>
      <w:r>
        <w:t xml:space="preserve"> najneskôr 7 dní pred zasadnutím grantov</w:t>
      </w:r>
      <w:r w:rsidR="001A5C56">
        <w:t>ej komísie</w:t>
      </w:r>
      <w:r>
        <w:t xml:space="preserve">. Iné kanály nie je možné používať. Žiadosť musí byť sprevádzaná programom vzdelávacieho podujatia, o ktoré má žiadateľ záujem financovať prostredníctvom grantu. Podporované podujatie sa musí uskutočniť najneskôr jeden mesiac po zasadnutí grantového výboru. </w:t>
      </w:r>
    </w:p>
    <w:p w14:paraId="7913453D" w14:textId="2F9ADF12" w:rsidR="00C75D34" w:rsidRDefault="00C75D34" w:rsidP="00821CA0">
      <w:pPr>
        <w:pStyle w:val="Odstavecseseznamem"/>
        <w:numPr>
          <w:ilvl w:val="0"/>
          <w:numId w:val="3"/>
        </w:numPr>
      </w:pPr>
      <w:r>
        <w:t xml:space="preserve">Neexistuje žiadny právny nárok na poskytnutie vzdelávacieho grantu. </w:t>
      </w:r>
    </w:p>
    <w:p w14:paraId="545589F9" w14:textId="4A8A7F51" w:rsidR="00C75D34" w:rsidRDefault="00C75D34" w:rsidP="00821CA0">
      <w:pPr>
        <w:pStyle w:val="Odstavecseseznamem"/>
        <w:numPr>
          <w:ilvl w:val="0"/>
          <w:numId w:val="3"/>
        </w:numPr>
      </w:pPr>
      <w:r>
        <w:t xml:space="preserve">Grantová komisia rozhoduje o žiadostiach podľa nasledujúcich kritérií: </w:t>
      </w:r>
    </w:p>
    <w:p w14:paraId="12DDE38C" w14:textId="73BE01ED" w:rsidR="00544E96" w:rsidRDefault="00544E96" w:rsidP="00544E96">
      <w:pPr>
        <w:pStyle w:val="Odstavecseseznamem"/>
        <w:numPr>
          <w:ilvl w:val="0"/>
          <w:numId w:val="4"/>
        </w:numPr>
      </w:pPr>
      <w:r>
        <w:t>Vzdelávanie je zamerané na terapeutickú oblasť, ktorá je pre B. Brauna relevantná.</w:t>
      </w:r>
    </w:p>
    <w:p w14:paraId="602AE5AF" w14:textId="17BEC931" w:rsidR="00544E96" w:rsidRDefault="0068222B" w:rsidP="0068222B">
      <w:pPr>
        <w:pStyle w:val="Odstavecseseznamem"/>
        <w:numPr>
          <w:ilvl w:val="0"/>
          <w:numId w:val="4"/>
        </w:numPr>
      </w:pPr>
      <w:r>
        <w:t xml:space="preserve">Vzdelávanie musí mať kvalitný a atraktívny obsah; </w:t>
      </w:r>
      <w:r w:rsidR="001A5C56">
        <w:t>generické</w:t>
      </w:r>
      <w:r>
        <w:t xml:space="preserve"> vzdelávanie nie je podporované. </w:t>
      </w:r>
    </w:p>
    <w:p w14:paraId="0E092DB9" w14:textId="61240E13" w:rsidR="00544E96" w:rsidRDefault="0068222B" w:rsidP="00544E96">
      <w:pPr>
        <w:pStyle w:val="Odstavecseseznamem"/>
        <w:numPr>
          <w:ilvl w:val="0"/>
          <w:numId w:val="4"/>
        </w:numPr>
      </w:pPr>
      <w:r>
        <w:t xml:space="preserve">B. Braun Medical s.r.o. podporuje odborné vzdelávanie lekárov a nelekárskeho personálu, nie napríklad vzdelávanie mäkkých zručností alebo jazykovú prípravu. </w:t>
      </w:r>
    </w:p>
    <w:p w14:paraId="0873043C" w14:textId="3E13C075" w:rsidR="00CC06D9" w:rsidRDefault="00CC06D9" w:rsidP="00544E96">
      <w:pPr>
        <w:pStyle w:val="Odstavecseseznamem"/>
        <w:numPr>
          <w:ilvl w:val="0"/>
          <w:numId w:val="4"/>
        </w:numPr>
      </w:pPr>
      <w:r>
        <w:t xml:space="preserve">B. Braun vždy podporuje konkrétne vzdelávacie podujatie, ktorého program je aspoň približne vopred známy. </w:t>
      </w:r>
    </w:p>
    <w:p w14:paraId="397D81E0" w14:textId="77F4ABF4" w:rsidR="00544E96" w:rsidRDefault="00544E96" w:rsidP="00544E96">
      <w:pPr>
        <w:pStyle w:val="Odstavecseseznamem"/>
        <w:numPr>
          <w:ilvl w:val="0"/>
          <w:numId w:val="4"/>
        </w:numPr>
      </w:pPr>
      <w:r>
        <w:t>Ideálne by sa vzdelávanie malo týkať tém, ktoré B. Braun považuje za dôležité v zdravotníctve a zaoberá sa nimi, ako je bezpečnosť zamestnancov, digitalizácia zdravotnej starostlivosti a p</w:t>
      </w:r>
      <w:r w:rsidR="001A5C56">
        <w:t>resadzovanie</w:t>
      </w:r>
      <w:r>
        <w:t xml:space="preserve"> kvality vo verejnom obstarávaní. </w:t>
      </w:r>
    </w:p>
    <w:p w14:paraId="7E13432B" w14:textId="79A78422" w:rsidR="00CC06D9" w:rsidRDefault="00CC06D9" w:rsidP="00544E96">
      <w:pPr>
        <w:pStyle w:val="Odstavecseseznamem"/>
        <w:numPr>
          <w:ilvl w:val="0"/>
          <w:numId w:val="4"/>
        </w:numPr>
      </w:pPr>
      <w:r>
        <w:t>B. Braun uprednostňuje podporu vzdelávacích podujatí v</w:t>
      </w:r>
      <w:r w:rsidR="001A5C56">
        <w:t> Slovenskej a Českej</w:t>
      </w:r>
      <w:r>
        <w:t xml:space="preserve"> republike, nie v zahraničí. </w:t>
      </w:r>
    </w:p>
    <w:p w14:paraId="66E66547" w14:textId="6876BDE3" w:rsidR="00544E96" w:rsidRDefault="00544E96" w:rsidP="00544E96">
      <w:pPr>
        <w:pStyle w:val="Odstavecseseznamem"/>
        <w:numPr>
          <w:ilvl w:val="0"/>
          <w:numId w:val="3"/>
        </w:numPr>
      </w:pPr>
      <w:r>
        <w:t>Grantov</w:t>
      </w:r>
      <w:r w:rsidR="001A5C56">
        <w:t>á komísia</w:t>
      </w:r>
      <w:r>
        <w:t xml:space="preserve"> oznámi žiadateľovi výsledok najneskôr do 14 dní od dátumu svojho zasadnutia. </w:t>
      </w:r>
    </w:p>
    <w:p w14:paraId="6752816E" w14:textId="59D84BB3" w:rsidR="00544E96" w:rsidRDefault="00544E96" w:rsidP="00544E96">
      <w:pPr>
        <w:pStyle w:val="Odstavecseseznamem"/>
        <w:numPr>
          <w:ilvl w:val="0"/>
          <w:numId w:val="3"/>
        </w:numPr>
      </w:pPr>
      <w:r>
        <w:t xml:space="preserve">Ak grantová komisia prijme žiadosť o vzdelávací </w:t>
      </w:r>
      <w:r w:rsidR="001A5C56">
        <w:t>grant</w:t>
      </w:r>
      <w:r>
        <w:t xml:space="preserve">, pošle žiadateľovi návrh </w:t>
      </w:r>
      <w:r w:rsidR="001A5C56">
        <w:t>zmluvy</w:t>
      </w:r>
      <w:r>
        <w:t xml:space="preserve"> o poskyt</w:t>
      </w:r>
      <w:r w:rsidR="001A5C56">
        <w:t>nutí</w:t>
      </w:r>
      <w:r>
        <w:t xml:space="preserve"> vzdelávacieho grantu. Pri uzatváraní tejto zmluvy platí princíp </w:t>
      </w:r>
      <w:r>
        <w:lastRenderedPageBreak/>
        <w:t>"</w:t>
      </w:r>
      <w:r w:rsidR="001A5C56">
        <w:t>take it or leave it</w:t>
      </w:r>
      <w:r>
        <w:t xml:space="preserve">", preto zmeny v tejto zmluve nie sú povolené. Ani nemôžeme akceptovať šablóny darcovských zmlúv od zdravotníckych zariadení. </w:t>
      </w:r>
    </w:p>
    <w:p w14:paraId="61059053" w14:textId="73F16992" w:rsidR="00575F5B" w:rsidRDefault="00A94188" w:rsidP="0068222B">
      <w:r>
        <w:t>Bratislava</w:t>
      </w:r>
      <w:r w:rsidR="0068222B">
        <w:t xml:space="preserve">, 30.12.2025 </w:t>
      </w:r>
    </w:p>
    <w:p w14:paraId="2064E842" w14:textId="77777777" w:rsidR="0068222B" w:rsidRDefault="0068222B" w:rsidP="0068222B"/>
    <w:p w14:paraId="580223FF" w14:textId="2FB6E4CD" w:rsidR="00821CA0" w:rsidRDefault="0068222B" w:rsidP="0068222B">
      <w:r>
        <w:t xml:space="preserve">B. Braun Medical s.r.o. </w:t>
      </w:r>
    </w:p>
    <w:p w14:paraId="0CAA3317" w14:textId="087F098A" w:rsidR="00494495" w:rsidRDefault="00494495"/>
    <w:sectPr w:rsidR="0049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EE7"/>
    <w:multiLevelType w:val="hybridMultilevel"/>
    <w:tmpl w:val="A5A655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64ED1"/>
    <w:multiLevelType w:val="hybridMultilevel"/>
    <w:tmpl w:val="245C2A3A"/>
    <w:lvl w:ilvl="0" w:tplc="7A4E5F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9268F"/>
    <w:multiLevelType w:val="hybridMultilevel"/>
    <w:tmpl w:val="89529148"/>
    <w:lvl w:ilvl="0" w:tplc="21341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EB1905"/>
    <w:multiLevelType w:val="hybridMultilevel"/>
    <w:tmpl w:val="FF4E0CD8"/>
    <w:lvl w:ilvl="0" w:tplc="B51CA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2842973">
    <w:abstractNumId w:val="1"/>
  </w:num>
  <w:num w:numId="2" w16cid:durableId="1932007852">
    <w:abstractNumId w:val="2"/>
  </w:num>
  <w:num w:numId="3" w16cid:durableId="315838084">
    <w:abstractNumId w:val="0"/>
  </w:num>
  <w:num w:numId="4" w16cid:durableId="547881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A0"/>
    <w:rsid w:val="001A5C56"/>
    <w:rsid w:val="00204606"/>
    <w:rsid w:val="002517B9"/>
    <w:rsid w:val="00387ED2"/>
    <w:rsid w:val="00396996"/>
    <w:rsid w:val="004210D3"/>
    <w:rsid w:val="00494495"/>
    <w:rsid w:val="004B5680"/>
    <w:rsid w:val="00544E96"/>
    <w:rsid w:val="00575F5B"/>
    <w:rsid w:val="0068222B"/>
    <w:rsid w:val="006A1D45"/>
    <w:rsid w:val="00821CA0"/>
    <w:rsid w:val="0086140D"/>
    <w:rsid w:val="00A94188"/>
    <w:rsid w:val="00B316A4"/>
    <w:rsid w:val="00BE512D"/>
    <w:rsid w:val="00C13EDB"/>
    <w:rsid w:val="00C75D34"/>
    <w:rsid w:val="00CC06D9"/>
    <w:rsid w:val="00D85F42"/>
    <w:rsid w:val="00E634A5"/>
    <w:rsid w:val="00EF15C3"/>
    <w:rsid w:val="00F4625A"/>
    <w:rsid w:val="00FC3604"/>
    <w:rsid w:val="3F56CEBD"/>
    <w:rsid w:val="67B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B9D8"/>
  <w15:chartTrackingRefBased/>
  <w15:docId w15:val="{0E2EEA52-A5BA-4222-887A-FE5E402B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1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1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1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1C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1C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1C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1C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1C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1C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1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1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1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1C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1C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1C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1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1C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1CA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21C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1CA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A5C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y.cz@bbrau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C408386D16443BB7D1386ED4F964C" ma:contentTypeVersion="3" ma:contentTypeDescription="Vytvoří nový dokument" ma:contentTypeScope="" ma:versionID="e3a1ab2ad23cb6dc814607b09bd1e436">
  <xsd:schema xmlns:xsd="http://www.w3.org/2001/XMLSchema" xmlns:xs="http://www.w3.org/2001/XMLSchema" xmlns:p="http://schemas.microsoft.com/office/2006/metadata/properties" xmlns:ns2="abba0d90-ded6-460d-8f45-f5750e4fe5b8" targetNamespace="http://schemas.microsoft.com/office/2006/metadata/properties" ma:root="true" ma:fieldsID="4ea0e0d7b1c42ca6533b944b93c2d23e" ns2:_="">
    <xsd:import namespace="abba0d90-ded6-460d-8f45-f5750e4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0d90-ded6-460d-8f45-f5750e4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C55ED-A970-4C1A-BCCE-F8BF9505D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a0d90-ded6-460d-8f45-f5750e4f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505F8-19D5-476B-BCC6-E4F49A198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9E51D-F53D-49AD-B9FA-B64F11866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2237</Characters>
  <Application>Microsoft Office Word</Application>
  <DocSecurity>0</DocSecurity>
  <Lines>45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 Braun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Filípek</dc:creator>
  <cp:keywords/>
  <dc:description/>
  <cp:lastModifiedBy>Milan Filípek</cp:lastModifiedBy>
  <cp:revision>2</cp:revision>
  <dcterms:created xsi:type="dcterms:W3CDTF">2025-12-30T08:36:00Z</dcterms:created>
  <dcterms:modified xsi:type="dcterms:W3CDTF">2025-12-30T09:16:00Z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2025-12-01T15:07:10Z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8a3c4f7d-8ef7-45fe-8621-50019e9c340f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ContentTypeId">
    <vt:lpwstr>0x01010098EC408386D16443BB7D1386ED4F964C</vt:lpwstr>
  </property>
  <property fmtid="{D5CDD505-2E9C-101B-9397-08002B2CF9AE}" pid="11" name="docLang">
    <vt:lpwstr>cs</vt:lpwstr>
  </property>
</Properties>
</file>